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0E6E6E"/>
          <w:sz w:val="44"/>
          <w:szCs w:val="44"/>
        </w:rPr>
        <w:t xml:space="preserve">Tax return preparation pack</w:t>
      </w:r>
    </w:p>
    <w:p>
      <w:pPr>
        <w:spacing w:after="240"/>
      </w:pPr>
      <w:r>
        <w:rPr>
          <w:color w:val="555555"/>
          <w:sz w:val="24"/>
          <w:szCs w:val="24"/>
        </w:rPr>
        <w:t xml:space="preserve">Get everything ready before you log in to Self Assessment (2025-26 return)</w:t>
      </w:r>
    </w:p>
    <w:p>
      <w:pPr>
        <w:pBdr>
          <w:left w:val="single" w:color="C79A00" w:sz="18" w:space="8"/>
        </w:pBdr>
        <w:shd w:fill="FFF2CC" w:color="auto" w:val="clear"/>
        <w:spacing w:after="160" w:before="80"/>
      </w:pPr>
      <w:r>
        <w:rPr>
          <w:b/>
          <w:bCs/>
        </w:rPr>
        <w:t xml:space="preserve">Example file. </w:t>
      </w:r>
      <w:r>
        <w:t xml:space="preserve">This shows what's in the pack. It helps you gather your figures; it doesn't file your return or check your numbers.</w:t>
      </w:r>
    </w:p>
    <w:p>
      <w:pPr>
        <w:pStyle w:val="Heading1"/>
      </w:pPr>
      <w:r>
        <w:t xml:space="preserve">Key dates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shd w:fill="0E6E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  <w:tc>
          <w:tcPr>
            <w:tcW w:type="dxa" w:w="6426"/>
            <w:shd w:fill="0E6E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happens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5 October 2026</w:t>
            </w:r>
          </w:p>
        </w:tc>
        <w:tc>
          <w:tcPr>
            <w:tcW w:type="dxa" w:w="64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Register for Self Assessment if you started self-employment in 2025-26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31 October 2026</w:t>
            </w:r>
          </w:p>
        </w:tc>
        <w:tc>
          <w:tcPr>
            <w:tcW w:type="dxa" w:w="64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Paper return deadline for 2025-26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31 January 2027</w:t>
            </w:r>
          </w:p>
        </w:tc>
        <w:tc>
          <w:tcPr>
            <w:tcW w:type="dxa" w:w="64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Online return and tax bill for 2025-26 due; first payment on account for 2026-27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31 July 2027</w:t>
            </w:r>
          </w:p>
        </w:tc>
        <w:tc>
          <w:tcPr>
            <w:tcW w:type="dxa" w:w="64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Second payment on account for 2026-27</w:t>
            </w:r>
          </w:p>
        </w:tc>
      </w:tr>
    </w:tbl>
    <w:p>
      <w:pPr>
        <w:spacing w:after="120"/>
      </w:pPr>
      <w:r>
        <w:rPr>
          <w:color w:val="555555"/>
        </w:rPr>
        <w:t xml:space="preserve">Miss the online deadline and there's an automatic £100 penalty, even if you owe no tax. </w:t>
      </w:r>
      <w:hyperlink w:history="1" r:id="rIdwyxqux_63bauuknu7hz2e">
        <w:r>
          <w:rPr>
            <w:rStyle w:val="Hyperlink"/>
          </w:rPr>
          <w:t xml:space="preserve">GOV.UK - penalties</w:t>
        </w:r>
      </w:hyperlink>
    </w:p>
    <w:p>
      <w:pPr>
        <w:pStyle w:val="Heading1"/>
      </w:pPr>
      <w:r>
        <w:t xml:space="preserve">1. Gather these first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Your UTR (Unique Taxpayer Reference) and Government Gateway login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National Insurance number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Total income from all invoices and sales for 6 April 2025 to 5 April 2026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Business expenses for the same period, grouped by type (see the worksheet)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Mileage log, if you claim the flat rate for a car, van or motorbike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P60 or P45 from any job, and P11D if you had benefits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Rental income and costs, if you let property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Bank and building society interest, dividends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Personal pension contributions and Gift Aid donations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Student loan plan type, if you have one</w:t>
      </w:r>
    </w:p>
    <w:p>
      <w:pPr>
        <w:pStyle w:val="Heading1"/>
      </w:pPr>
      <w:r>
        <w:t xml:space="preserve">2. Profit worksheet</w:t>
      </w:r>
    </w:p>
    <w:p>
      <w:pPr>
        <w:spacing w:after="120"/>
      </w:pPr>
      <w:r>
        <w:t xml:space="preserve">Fill in the right-hand column. You pay tax on profit, not on everything you earned.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926"/>
        <w:gridCol w:w="2200"/>
      </w:tblGrid>
      <w:tr>
        <w:trPr>
          <w:tblHeader/>
        </w:trPr>
        <w:tc>
          <w:tcPr>
            <w:tcW w:type="dxa" w:w="900"/>
            <w:shd w:fill="0E6E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Line</w:t>
            </w:r>
          </w:p>
        </w:tc>
        <w:tc>
          <w:tcPr>
            <w:tcW w:type="dxa" w:w="5926"/>
            <w:shd w:fill="0E6E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to enter</w:t>
            </w:r>
          </w:p>
        </w:tc>
        <w:tc>
          <w:tcPr>
            <w:tcW w:type="dxa" w:w="2200"/>
            <w:shd w:fill="0E6E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Your figure</w:t>
            </w:r>
          </w:p>
        </w:tc>
      </w:tr>
      <w:t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</w:t>
            </w:r>
          </w:p>
        </w:tc>
        <w:tc>
          <w:tcPr>
            <w:tcW w:type="dxa" w:w="5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Turnover (all business income before costs)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£ ______</w:t>
            </w:r>
          </w:p>
        </w:tc>
      </w:tr>
      <w:t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B</w:t>
            </w:r>
          </w:p>
        </w:tc>
        <w:tc>
          <w:tcPr>
            <w:tcW w:type="dxa" w:w="5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Allowable expenses (total)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£ ______</w:t>
            </w:r>
          </w:p>
        </w:tc>
      </w:tr>
      <w:t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</w:t>
            </w:r>
          </w:p>
        </w:tc>
        <w:tc>
          <w:tcPr>
            <w:tcW w:type="dxa" w:w="5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Profit = A minus B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£ ______</w:t>
            </w:r>
          </w:p>
        </w:tc>
      </w:tr>
      <w:t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</w:t>
            </w:r>
          </w:p>
        </w:tc>
        <w:tc>
          <w:tcPr>
            <w:tcW w:type="dxa" w:w="59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Or: trading allowance (up to £1,000) instead of expenses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£ ______</w:t>
            </w:r>
          </w:p>
        </w:tc>
      </w:tr>
    </w:tbl>
    <w:p>
      <w:pPr>
        <w:pBdr>
          <w:left w:val="single" w:color="0E6E6E" w:sz="18" w:space="8"/>
        </w:pBdr>
        <w:shd w:fill="EAF4F4" w:color="auto" w:val="clear"/>
        <w:spacing w:after="160" w:before="80"/>
      </w:pPr>
      <w:r>
        <w:rPr>
          <w:b/>
          <w:bCs/>
        </w:rPr>
        <w:t xml:space="preserve">Expenses or the £1,000 allowance - not both. </w:t>
      </w:r>
      <w:r>
        <w:t xml:space="preserve">If your expenses are under £1,000, the trading allowance may give a better result. If turnover is under £90,000 you can enter one total for expenses.</w:t>
      </w:r>
    </w:p>
    <w:p>
      <w:pPr>
        <w:pStyle w:val="Heading2"/>
      </w:pPr>
      <w:r>
        <w:t xml:space="preserve">Expense types HMRC asks about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Cost of goods bought for resale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Car, van and travel (or the flat mileage rate)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Wages and staff costs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Rent, rates, power and insurance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Repairs and maintenance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Phone, stationery and office costs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Advertising (not client entertaining)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Interest and bank charges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Accountancy and legal fees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Other allowable expenses</w:t>
      </w:r>
    </w:p>
    <w:p>
      <w:pPr>
        <w:pStyle w:val="Heading1"/>
      </w:pPr>
      <w:r>
        <w:t xml:space="preserve">3. Before you press submit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Profit matches your records (income minus expenses)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You've included every source of income (job, rent, interest)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You've claimed pension contributions and Gift Aid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You know how much you'll pay on 31 January, including any payment on account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You've saved or printed a copy of the submitted return</w:t>
      </w:r>
    </w:p>
    <w:p>
      <w:pPr>
        <w:pStyle w:val="Heading2"/>
      </w:pPr>
      <w:r>
        <w:t xml:space="preserve">Useful official links</w:t>
      </w:r>
    </w:p>
    <w:p>
      <w:pPr>
        <w:spacing w:after="120"/>
      </w:pPr>
      <w:hyperlink w:history="1" r:id="rId1uqdd7gw3852i4tgb9okn">
        <w:r>
          <w:rPr>
            <w:rStyle w:val="Hyperlink"/>
          </w:rPr>
          <w:t xml:space="preserve">GOV.UK - Self Assessment tax returns</w:t>
        </w:r>
      </w:hyperlink>
    </w:p>
    <w:p>
      <w:pPr>
        <w:spacing w:after="120"/>
      </w:pPr>
      <w:hyperlink w:history="1" r:id="rIdvwpygtoc_tccl2v6lhmff">
        <w:r>
          <w:rPr>
            <w:rStyle w:val="Hyperlink"/>
          </w:rPr>
          <w:t xml:space="preserve">GOV.UK - Expenses if you're self-employed</w:t>
        </w:r>
      </w:hyperlink>
    </w:p>
    <w:p>
      <w:pPr>
        <w:spacing w:after="120"/>
      </w:pPr>
      <w:hyperlink w:history="1" r:id="rIdzyexo41z1femneerjjot4">
        <w:r>
          <w:rPr>
            <w:rStyle w:val="Hyperlink"/>
          </w:rPr>
          <w:t xml:space="preserve">GOV.UK - Trading allowance</w:t>
        </w:r>
      </w:hyperlink>
    </w:p>
    <w:p>
      <w:pPr>
        <w:spacing w:after="120"/>
      </w:pPr>
      <w:hyperlink w:history="1" r:id="rIdwrg40bjvwfr3qwxci7_dx">
        <w:r>
          <w:rPr>
            <w:rStyle w:val="Hyperlink"/>
          </w:rPr>
          <w:t xml:space="preserve">GOV.UK - Payments on account</w:t>
        </w:r>
      </w:hyperlink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55555"/>
        <w:sz w:val="16"/>
        <w:szCs w:val="16"/>
      </w:rPr>
      <w:t xml:space="preserve">Not legal or tax advice. Rules checked 28 September 2026 - always check the official GOV.UK pages linked.</w:t>
    </w:r>
    <w:r>
      <w:rPr>
        <w:b/>
        <w:color w:val="B42317"/>
        <w:sz w:val="16"/>
      </w:rPr>
      <w:t>EXAMPLE ONLY. LOCKED. NOT FOR USE. Buy the full pack at rulemind.co.uk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55555"/>
        <w:sz w:val="16"/>
        <w:szCs w:val="16"/>
      </w:rPr>
      <w:t xml:space="preserve">RuleMind · EXAMPLE pack - preview version</w:t>
    </w:r>
    <w:r>
      <w:rPr>
        <w:b/>
        <w:color w:val="B42317"/>
        <w:sz w:val="18"/>
      </w:rPr>
      <w:t>EXAMPLE ONLY. LOCKED. NOT FOR USE. Buy the full pack at rulemind.co.uk</w:t>
    </w: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00pt;height:70pt;rotation:315;z-index:-251658752;mso-position-horizontal:center;mso-position-horizontal-relative:margin;mso-position-vertical:center;mso-position-vertical-relative:margin" o:allowincell="f" fillcolor="#e0e0e0" stroked="f">
          <v:fill opacity=".55"/>
          <v:textpath style="font-family:&quot;Calibri&quot;;font-size:1pt" string="EXAMPLE - NOT FOR US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umentProtection w:edit="readOnly" w:enforcement="1"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Arial" w:cs="Arial" w:eastAsia="Arial" w:hAnsi="Arial"/>
      <w:b/>
      <w:bCs/>
      <w:color w:val="0E6E6E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0E6E6E"/>
      <w:sz w:val="26"/>
      <w:szCs w:val="2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wyxqux_63bauuknu7hz2e" Type="http://schemas.openxmlformats.org/officeDocument/2006/relationships/hyperlink" Target="https://www.gov.uk/self-assessment-tax-returns/penalties" TargetMode="External"/><Relationship Id="rId1uqdd7gw3852i4tgb9okn" Type="http://schemas.openxmlformats.org/officeDocument/2006/relationships/hyperlink" Target="https://www.gov.uk/self-assessment-tax-returns" TargetMode="External"/><Relationship Id="rIdvwpygtoc_tccl2v6lhmff" Type="http://schemas.openxmlformats.org/officeDocument/2006/relationships/hyperlink" Target="https://www.gov.uk/expenses-if-youre-self-employed" TargetMode="External"/><Relationship Id="rIdzyexo41z1femneerjjot4" Type="http://schemas.openxmlformats.org/officeDocument/2006/relationships/hyperlink" Target="https://www.gov.uk/guidance/tax-free-allowances-on-property-and-trading-income" TargetMode="External"/><Relationship Id="rIdwrg40bjvwfr3qwxci7_dx" Type="http://schemas.openxmlformats.org/officeDocument/2006/relationships/hyperlink" Target="https://www.gov.uk/understand-self-assessment-bill/payments-on-account" TargetMode="External"/><Relationship Id="rId1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RuleMind example (locked)</dc:title>
  <dc:creator>RuleMind</dc:creator>
  <cp:lastModifiedBy>Un-named</cp:lastModifiedBy>
  <cp:revision>1</cp:revision>
  <dcterms:created xsi:type="dcterms:W3CDTF">2026-09-28T21:59:36.649Z</dcterms:created>
  <dcterms:modified xsi:type="dcterms:W3CDTF">2026-09-28T21:59:36.649Z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